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0A6E41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8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E37F09" w:rsidP="007B6C7D">
            <w:pPr>
              <w:tabs>
                <w:tab w:val="left" w:pos="4007"/>
              </w:tabs>
              <w:spacing w:after="0" w:line="240" w:lineRule="auto"/>
            </w:pPr>
            <w: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F7338" w:rsidRDefault="00E37F09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r w:rsidRPr="00DF7338">
              <w:rPr>
                <w:sz w:val="20"/>
                <w:szCs w:val="20"/>
              </w:rPr>
              <w:t>Zdokonaľovanie</w:t>
            </w:r>
            <w:r w:rsidR="00DF7338" w:rsidRPr="00DF7338">
              <w:rPr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DF7338" w:rsidP="007B6C7D">
            <w:pPr>
              <w:tabs>
                <w:tab w:val="left" w:pos="4007"/>
              </w:tabs>
              <w:spacing w:after="0" w:line="240" w:lineRule="auto"/>
            </w:pPr>
            <w: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Klub učiteľov zameraný na podporu PISA gramotnosti žiakov so ŠVVP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F56F70" w:rsidP="007B6C7D">
            <w:pPr>
              <w:tabs>
                <w:tab w:val="left" w:pos="4007"/>
              </w:tabs>
              <w:spacing w:after="0" w:line="240" w:lineRule="auto"/>
            </w:pPr>
            <w:r>
              <w:t>0</w:t>
            </w:r>
            <w:r w:rsidR="00F72FCB">
              <w:t>9.</w:t>
            </w:r>
            <w:r>
              <w:t>0</w:t>
            </w:r>
            <w:r w:rsidR="00F72FCB">
              <w:t>5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1.ŠT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70437C" w:rsidP="007B6C7D">
            <w:pPr>
              <w:tabs>
                <w:tab w:val="left" w:pos="4007"/>
              </w:tabs>
              <w:spacing w:after="0" w:line="240" w:lineRule="auto"/>
            </w:pPr>
            <w:r>
              <w:t>www.zsdurkov.edupage.org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FF444C" w:rsidRDefault="00F305BB" w:rsidP="00910CA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FF444C" w:rsidRP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Krátka anotácia: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Stretnutie klubu zamerané na</w:t>
            </w:r>
            <w:r w:rsidR="00D431EC">
              <w:rPr>
                <w:rFonts w:ascii="Times New Roman" w:hAnsi="Times New Roman"/>
              </w:rPr>
              <w:t xml:space="preserve"> </w:t>
            </w:r>
            <w:r w:rsidR="00106E43">
              <w:rPr>
                <w:rFonts w:ascii="Times New Roman" w:hAnsi="Times New Roman"/>
              </w:rPr>
              <w:t>porozumenie textu</w:t>
            </w:r>
            <w:r w:rsidR="00D431EC">
              <w:rPr>
                <w:rFonts w:ascii="Times New Roman" w:hAnsi="Times New Roman"/>
              </w:rPr>
              <w:t xml:space="preserve"> </w:t>
            </w:r>
            <w:r w:rsidR="00106E43">
              <w:rPr>
                <w:rFonts w:ascii="Times New Roman" w:hAnsi="Times New Roman"/>
              </w:rPr>
              <w:t>ž</w:t>
            </w:r>
            <w:r w:rsidR="00D431EC">
              <w:rPr>
                <w:rFonts w:ascii="Times New Roman" w:hAnsi="Times New Roman"/>
              </w:rPr>
              <w:t>iak</w:t>
            </w:r>
            <w:r w:rsidR="00106E43">
              <w:rPr>
                <w:rFonts w:ascii="Times New Roman" w:hAnsi="Times New Roman"/>
              </w:rPr>
              <w:t>mi</w:t>
            </w:r>
            <w:r w:rsidR="00D431EC">
              <w:rPr>
                <w:rFonts w:ascii="Times New Roman" w:hAnsi="Times New Roman"/>
              </w:rPr>
              <w:t xml:space="preserve"> so špeciálnymi</w:t>
            </w:r>
            <w:r w:rsidR="00896AB0">
              <w:rPr>
                <w:rFonts w:ascii="Times New Roman" w:hAnsi="Times New Roman"/>
              </w:rPr>
              <w:t xml:space="preserve"> výchovno-vzdelávacími potrebami a formy práce pri časových nadväznostiach textových línií</w:t>
            </w:r>
            <w:r>
              <w:rPr>
                <w:rFonts w:ascii="Times New Roman" w:hAnsi="Times New Roman"/>
              </w:rPr>
              <w:t>.</w:t>
            </w:r>
          </w:p>
          <w:p w:rsidR="00D211E2" w:rsidRPr="007B6C7D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C6972" w:rsidRPr="00D211E2" w:rsidRDefault="007C6972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Kľúčové slová:</w:t>
            </w:r>
          </w:p>
          <w:p w:rsidR="00D431EC" w:rsidRDefault="00FF10F5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kohéznosť</w:t>
            </w:r>
            <w:proofErr w:type="spellEnd"/>
            <w:r>
              <w:rPr>
                <w:rFonts w:ascii="Times New Roman" w:hAnsi="Times New Roman"/>
              </w:rPr>
              <w:t xml:space="preserve"> textu</w:t>
            </w:r>
            <w:r w:rsidR="00D431EC">
              <w:rPr>
                <w:rFonts w:ascii="Times New Roman" w:hAnsi="Times New Roman"/>
              </w:rPr>
              <w:t>,</w:t>
            </w:r>
          </w:p>
          <w:p w:rsidR="00D431EC" w:rsidRDefault="00FF10F5" w:rsidP="00D431E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časová nadväznosť</w:t>
            </w:r>
            <w:r w:rsidR="00D431EC">
              <w:rPr>
                <w:rFonts w:ascii="Times New Roman" w:hAnsi="Times New Roman"/>
              </w:rPr>
              <w:t>,</w:t>
            </w:r>
          </w:p>
          <w:p w:rsidR="00910CAF" w:rsidRPr="008446B1" w:rsidRDefault="002D0A20" w:rsidP="008446B1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metódy a </w:t>
            </w:r>
            <w:r w:rsidR="008446B1">
              <w:rPr>
                <w:rFonts w:ascii="Times New Roman" w:hAnsi="Times New Roman"/>
              </w:rPr>
              <w:t>formy práce</w:t>
            </w:r>
            <w:r w:rsidR="00D211E2" w:rsidRPr="008446B1">
              <w:rPr>
                <w:rFonts w:ascii="Times New Roman" w:hAnsi="Times New Roman"/>
              </w:rPr>
              <w:t>.</w:t>
            </w:r>
          </w:p>
        </w:tc>
      </w:tr>
      <w:tr w:rsidR="00F305BB" w:rsidRPr="007B6C7D" w:rsidTr="00D211E2">
        <w:trPr>
          <w:trHeight w:val="4110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92B52" w:rsidRDefault="00D40605" w:rsidP="008446B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Hlavným bodom stretnutia </w:t>
            </w:r>
            <w:r w:rsidR="006B4C02">
              <w:rPr>
                <w:rFonts w:ascii="Times New Roman" w:hAnsi="Times New Roman"/>
              </w:rPr>
              <w:t>bolo zam</w:t>
            </w:r>
            <w:r w:rsidR="00A9111C">
              <w:rPr>
                <w:rFonts w:ascii="Times New Roman" w:hAnsi="Times New Roman"/>
              </w:rPr>
              <w:t>eranie sa na porozumenie textu</w:t>
            </w:r>
            <w:r w:rsidR="008446B1">
              <w:rPr>
                <w:rFonts w:ascii="Times New Roman" w:hAnsi="Times New Roman"/>
              </w:rPr>
              <w:t xml:space="preserve"> prostredníctvom rozkladu celku na menšie časti, kedy sa žiaci zapájajú do </w:t>
            </w:r>
            <w:r w:rsidR="00B70289">
              <w:rPr>
                <w:rFonts w:ascii="Times New Roman" w:hAnsi="Times New Roman"/>
              </w:rPr>
              <w:t xml:space="preserve">skladania časových línií podľa nadväznosti. Každý text je potrebné rozdeliť kvôli lepšiemu porozumeniu na časti. </w:t>
            </w:r>
          </w:p>
          <w:p w:rsidR="00F92B52" w:rsidRDefault="00B70289" w:rsidP="008446B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Podľa zamerania rozboru sa aktivity a činnosti </w:t>
            </w:r>
            <w:r w:rsidR="00187603">
              <w:rPr>
                <w:rFonts w:ascii="Times New Roman" w:hAnsi="Times New Roman"/>
              </w:rPr>
              <w:t xml:space="preserve">zaoberajú napr. postavami, prostredím alebo časovou líniou. Časová nadväznosť je významná pre rozvíjanie logického myslenia. Učitelia a asistenti zo skúsenosti uvádzajú problém žiakov, hlavne mladšieho školského veku pri orientácii v čase, čo nás vedie k potrebe neustáleho cvičenia sa v tejto oblasti. Jednoduché literárne texty, riekanky, či básne spojené s dennou rutinou prinášajú pozitívne výsledky. </w:t>
            </w:r>
          </w:p>
          <w:p w:rsidR="006C32D1" w:rsidRPr="007B6C7D" w:rsidRDefault="00187603" w:rsidP="008446B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Žiakov môžeme zapájať ako skupinovo, tak aj jednotlivcov, ktorým zadáme rôzne úlohy. Individuálne sa takto vieme zamerať na konkrétny problém žiaka. </w:t>
            </w:r>
            <w:r w:rsidR="00F92B52">
              <w:rPr>
                <w:rFonts w:ascii="Times New Roman" w:hAnsi="Times New Roman"/>
              </w:rPr>
              <w:t>Využívame predovšetkým metódu analýzy a syntézy, motivácie, viacnásobného opakovania, nadmerného zvýraznenia a </w:t>
            </w:r>
            <w:proofErr w:type="spellStart"/>
            <w:r w:rsidR="00F92B52">
              <w:rPr>
                <w:rFonts w:ascii="Times New Roman" w:hAnsi="Times New Roman"/>
              </w:rPr>
              <w:t>multisenzorického</w:t>
            </w:r>
            <w:proofErr w:type="spellEnd"/>
            <w:r w:rsidR="00F92B52">
              <w:rPr>
                <w:rFonts w:ascii="Times New Roman" w:hAnsi="Times New Roman"/>
              </w:rPr>
              <w:t xml:space="preserve"> sprostredkovania.</w:t>
            </w:r>
          </w:p>
        </w:tc>
      </w:tr>
      <w:tr w:rsidR="00F305BB" w:rsidRPr="007B6C7D" w:rsidTr="00D211E2">
        <w:trPr>
          <w:trHeight w:val="2240"/>
        </w:trPr>
        <w:tc>
          <w:tcPr>
            <w:tcW w:w="9212" w:type="dxa"/>
          </w:tcPr>
          <w:p w:rsidR="00F305BB" w:rsidRPr="00FF444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F444C" w:rsidRPr="007B6C7D" w:rsidRDefault="00FF444C" w:rsidP="00D211E2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1B6D19" w:rsidRPr="007B6C7D" w:rsidRDefault="00482F80" w:rsidP="008B77F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závere stretnutia boli zhrnuté </w:t>
            </w:r>
            <w:r w:rsidR="00493195">
              <w:rPr>
                <w:rFonts w:ascii="Times New Roman" w:hAnsi="Times New Roman"/>
              </w:rPr>
              <w:t>návrhy odporúčaní</w:t>
            </w:r>
            <w:r w:rsidR="001B6D19">
              <w:rPr>
                <w:rFonts w:ascii="Times New Roman" w:hAnsi="Times New Roman"/>
              </w:rPr>
              <w:t xml:space="preserve"> </w:t>
            </w:r>
            <w:r w:rsidR="00742A53">
              <w:rPr>
                <w:rFonts w:ascii="Times New Roman" w:hAnsi="Times New Roman"/>
              </w:rPr>
              <w:t>na dodržiavanie metód a foriem práce, ktoré žiakom umožňujú pri práci s textom dodržať časovú líniu. Predtlačený text sa môže rozstrihať na časti a </w:t>
            </w:r>
            <w:proofErr w:type="spellStart"/>
            <w:r w:rsidR="00742A53">
              <w:rPr>
                <w:rFonts w:ascii="Times New Roman" w:hAnsi="Times New Roman"/>
              </w:rPr>
              <w:t>náslene</w:t>
            </w:r>
            <w:proofErr w:type="spellEnd"/>
            <w:r w:rsidR="00742A53">
              <w:rPr>
                <w:rFonts w:ascii="Times New Roman" w:hAnsi="Times New Roman"/>
              </w:rPr>
              <w:t xml:space="preserve"> spájať, časová následnosť môže byť vyobrazená na kartičkách/obrázkoch.</w:t>
            </w:r>
            <w:r w:rsidR="0051483A">
              <w:rPr>
                <w:rFonts w:ascii="Times New Roman" w:hAnsi="Times New Roman"/>
              </w:rPr>
              <w:t xml:space="preserve"> Rozdeliť text farebne, tučným písmom a pod.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56F70" w:rsidP="007B6C7D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r w:rsidR="00362792">
              <w:t>9.</w:t>
            </w:r>
            <w:r>
              <w:t>0</w:t>
            </w:r>
            <w:r w:rsidR="00362792">
              <w:t>5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F56F70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Ján </w:t>
            </w:r>
            <w:proofErr w:type="spellStart"/>
            <w:r>
              <w:t>Besterci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56F70" w:rsidP="007B6C7D">
            <w:pPr>
              <w:tabs>
                <w:tab w:val="left" w:pos="1114"/>
              </w:tabs>
              <w:spacing w:after="0" w:line="240" w:lineRule="auto"/>
            </w:pPr>
            <w:r>
              <w:t>10.05.2019</w:t>
            </w:r>
            <w:bookmarkStart w:id="0" w:name="_GoBack"/>
            <w:bookmarkEnd w:id="0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41" w:rsidRDefault="000A6E41" w:rsidP="00CF35D8">
      <w:pPr>
        <w:spacing w:after="0" w:line="240" w:lineRule="auto"/>
      </w:pPr>
      <w:r>
        <w:separator/>
      </w:r>
    </w:p>
  </w:endnote>
  <w:endnote w:type="continuationSeparator" w:id="0">
    <w:p w:rsidR="000A6E41" w:rsidRDefault="000A6E4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41" w:rsidRDefault="000A6E41" w:rsidP="00CF35D8">
      <w:pPr>
        <w:spacing w:after="0" w:line="240" w:lineRule="auto"/>
      </w:pPr>
      <w:r>
        <w:separator/>
      </w:r>
    </w:p>
  </w:footnote>
  <w:footnote w:type="continuationSeparator" w:id="0">
    <w:p w:rsidR="000A6E41" w:rsidRDefault="000A6E4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DA37B7"/>
    <w:multiLevelType w:val="hybridMultilevel"/>
    <w:tmpl w:val="5E32FA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6A55D5"/>
    <w:multiLevelType w:val="hybridMultilevel"/>
    <w:tmpl w:val="3C6AF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74AD5"/>
    <w:multiLevelType w:val="hybridMultilevel"/>
    <w:tmpl w:val="3F027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31E10E5"/>
    <w:multiLevelType w:val="hybridMultilevel"/>
    <w:tmpl w:val="CBF8882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A2EA0"/>
    <w:rsid w:val="000A6E41"/>
    <w:rsid w:val="000E6FBF"/>
    <w:rsid w:val="000F127B"/>
    <w:rsid w:val="00106E43"/>
    <w:rsid w:val="00137050"/>
    <w:rsid w:val="00143BED"/>
    <w:rsid w:val="00151F6C"/>
    <w:rsid w:val="001544C0"/>
    <w:rsid w:val="001620FF"/>
    <w:rsid w:val="0016433B"/>
    <w:rsid w:val="001745A4"/>
    <w:rsid w:val="00187603"/>
    <w:rsid w:val="00195BD6"/>
    <w:rsid w:val="001A5EA2"/>
    <w:rsid w:val="001B31E0"/>
    <w:rsid w:val="001B69AF"/>
    <w:rsid w:val="001B6D19"/>
    <w:rsid w:val="001C5F20"/>
    <w:rsid w:val="001D498E"/>
    <w:rsid w:val="00203036"/>
    <w:rsid w:val="00225CD9"/>
    <w:rsid w:val="00245938"/>
    <w:rsid w:val="00252183"/>
    <w:rsid w:val="002D0A20"/>
    <w:rsid w:val="002D7F9B"/>
    <w:rsid w:val="002D7FC6"/>
    <w:rsid w:val="002E3F1A"/>
    <w:rsid w:val="00301909"/>
    <w:rsid w:val="00313B1E"/>
    <w:rsid w:val="0034733D"/>
    <w:rsid w:val="00362792"/>
    <w:rsid w:val="003700F7"/>
    <w:rsid w:val="003D30AF"/>
    <w:rsid w:val="003F10E0"/>
    <w:rsid w:val="00423B42"/>
    <w:rsid w:val="00423CC3"/>
    <w:rsid w:val="00446402"/>
    <w:rsid w:val="00474D43"/>
    <w:rsid w:val="00480A2E"/>
    <w:rsid w:val="00482F80"/>
    <w:rsid w:val="00493195"/>
    <w:rsid w:val="004C05D7"/>
    <w:rsid w:val="004F368A"/>
    <w:rsid w:val="00507CF5"/>
    <w:rsid w:val="0051483A"/>
    <w:rsid w:val="005361EC"/>
    <w:rsid w:val="00541786"/>
    <w:rsid w:val="0055263C"/>
    <w:rsid w:val="00582454"/>
    <w:rsid w:val="00583AF0"/>
    <w:rsid w:val="0058712F"/>
    <w:rsid w:val="00592E27"/>
    <w:rsid w:val="006279D6"/>
    <w:rsid w:val="006377DA"/>
    <w:rsid w:val="006A3977"/>
    <w:rsid w:val="006B4C02"/>
    <w:rsid w:val="006B6CBE"/>
    <w:rsid w:val="006C32D1"/>
    <w:rsid w:val="006D1808"/>
    <w:rsid w:val="006E77C5"/>
    <w:rsid w:val="0070437C"/>
    <w:rsid w:val="00742A53"/>
    <w:rsid w:val="007A5170"/>
    <w:rsid w:val="007A6CFA"/>
    <w:rsid w:val="007B6C7D"/>
    <w:rsid w:val="007C6972"/>
    <w:rsid w:val="007D12B0"/>
    <w:rsid w:val="007D2A56"/>
    <w:rsid w:val="008058B8"/>
    <w:rsid w:val="00836DD5"/>
    <w:rsid w:val="008446B1"/>
    <w:rsid w:val="008561B0"/>
    <w:rsid w:val="008721DB"/>
    <w:rsid w:val="00896AB0"/>
    <w:rsid w:val="008A2706"/>
    <w:rsid w:val="008B77F1"/>
    <w:rsid w:val="008C3B1D"/>
    <w:rsid w:val="008C3C41"/>
    <w:rsid w:val="00910CAF"/>
    <w:rsid w:val="00936E11"/>
    <w:rsid w:val="00985756"/>
    <w:rsid w:val="009C3018"/>
    <w:rsid w:val="009F4F76"/>
    <w:rsid w:val="00A71E3A"/>
    <w:rsid w:val="00A8209E"/>
    <w:rsid w:val="00A9043F"/>
    <w:rsid w:val="00A9111C"/>
    <w:rsid w:val="00AB111C"/>
    <w:rsid w:val="00AF5989"/>
    <w:rsid w:val="00B27BF3"/>
    <w:rsid w:val="00B440DB"/>
    <w:rsid w:val="00B64AE4"/>
    <w:rsid w:val="00B70289"/>
    <w:rsid w:val="00B71530"/>
    <w:rsid w:val="00BB5601"/>
    <w:rsid w:val="00BB692A"/>
    <w:rsid w:val="00BF2F35"/>
    <w:rsid w:val="00BF4683"/>
    <w:rsid w:val="00BF4792"/>
    <w:rsid w:val="00C065E1"/>
    <w:rsid w:val="00C977D9"/>
    <w:rsid w:val="00CA0B4D"/>
    <w:rsid w:val="00CA771E"/>
    <w:rsid w:val="00CD7D64"/>
    <w:rsid w:val="00CF35D8"/>
    <w:rsid w:val="00D0796E"/>
    <w:rsid w:val="00D211E2"/>
    <w:rsid w:val="00D40605"/>
    <w:rsid w:val="00D431EC"/>
    <w:rsid w:val="00D5619C"/>
    <w:rsid w:val="00D8305C"/>
    <w:rsid w:val="00D93A6C"/>
    <w:rsid w:val="00DA6ABC"/>
    <w:rsid w:val="00DB561C"/>
    <w:rsid w:val="00DC571D"/>
    <w:rsid w:val="00DD1AA4"/>
    <w:rsid w:val="00DE1996"/>
    <w:rsid w:val="00DF7338"/>
    <w:rsid w:val="00E36C97"/>
    <w:rsid w:val="00E37F09"/>
    <w:rsid w:val="00E576F0"/>
    <w:rsid w:val="00E84E1A"/>
    <w:rsid w:val="00E926D8"/>
    <w:rsid w:val="00EC5730"/>
    <w:rsid w:val="00F305BB"/>
    <w:rsid w:val="00F36E61"/>
    <w:rsid w:val="00F44251"/>
    <w:rsid w:val="00F56F70"/>
    <w:rsid w:val="00F61779"/>
    <w:rsid w:val="00F72FCB"/>
    <w:rsid w:val="00F92B52"/>
    <w:rsid w:val="00F96283"/>
    <w:rsid w:val="00FD3420"/>
    <w:rsid w:val="00FE050F"/>
    <w:rsid w:val="00FF10F5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5</cp:revision>
  <cp:lastPrinted>2018-06-17T10:25:00Z</cp:lastPrinted>
  <dcterms:created xsi:type="dcterms:W3CDTF">2019-05-31T08:35:00Z</dcterms:created>
  <dcterms:modified xsi:type="dcterms:W3CDTF">2019-10-17T12:23:00Z</dcterms:modified>
</cp:coreProperties>
</file>